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0000"/>
  <w:body>
    <w:p w:rsidR="00357E83" w:rsidRDefault="00357E83" w:rsidP="00357E83">
      <w:pPr>
        <w:spacing w:line="360" w:lineRule="auto"/>
        <w:ind w:left="360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-1026579</wp:posOffset>
            </wp:positionH>
            <wp:positionV relativeFrom="paragraph">
              <wp:posOffset>226551</wp:posOffset>
            </wp:positionV>
            <wp:extent cx="1343923" cy="1290295"/>
            <wp:effectExtent l="19050" t="0" r="8627" b="0"/>
            <wp:wrapNone/>
            <wp:docPr id="2" name="Рисунок 9" descr="E:\Всякие картинки\Люди\j034332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E:\Всякие картинки\Люди\j0343327.wm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44" cy="129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-1026579</wp:posOffset>
            </wp:positionH>
            <wp:positionV relativeFrom="paragraph">
              <wp:posOffset>-687849</wp:posOffset>
            </wp:positionV>
            <wp:extent cx="7434172" cy="11007306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100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3C64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0.5pt;height:25.5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АВИЛА ЭТИКЕТА НА ДЕТСКОМ УТРЕННИКЕ"/>
          </v:shape>
        </w:pict>
      </w:r>
    </w:p>
    <w:p w:rsidR="00357E83" w:rsidRDefault="00357E83" w:rsidP="00357E83">
      <w:pPr>
        <w:spacing w:line="360" w:lineRule="auto"/>
        <w:ind w:left="360"/>
        <w:rPr>
          <w:sz w:val="28"/>
          <w:szCs w:val="28"/>
          <w:lang w:val="en-US"/>
        </w:rPr>
      </w:pPr>
    </w:p>
    <w:p w:rsidR="00357E83" w:rsidRPr="00E73C64" w:rsidRDefault="00357E83" w:rsidP="00357E83">
      <w:pPr>
        <w:numPr>
          <w:ilvl w:val="0"/>
          <w:numId w:val="1"/>
        </w:numPr>
        <w:spacing w:after="0" w:line="360" w:lineRule="auto"/>
        <w:rPr>
          <w:b/>
          <w:sz w:val="32"/>
          <w:szCs w:val="32"/>
          <w:lang w:val="en-US"/>
        </w:rPr>
      </w:pPr>
      <w:r w:rsidRPr="00E73C64">
        <w:rPr>
          <w:b/>
          <w:sz w:val="32"/>
          <w:szCs w:val="32"/>
        </w:rPr>
        <w:t xml:space="preserve">Опаздывать к началу утренника считается </w:t>
      </w:r>
      <w:r w:rsidRPr="00AE2D73">
        <w:rPr>
          <w:b/>
          <w:color w:val="0000FF"/>
          <w:sz w:val="32"/>
          <w:szCs w:val="32"/>
        </w:rPr>
        <w:t>недопустимым.</w:t>
      </w:r>
      <w:r w:rsidRPr="00E73C64">
        <w:rPr>
          <w:b/>
          <w:sz w:val="32"/>
          <w:szCs w:val="32"/>
        </w:rPr>
        <w:t xml:space="preserve"> Однако если по   каким-либо причинам вам пришлось опоздать, то не нужно беспокоить других зрителей.   Необходимо подождать окончания номера или сценки и пройти к своим местам. При этом следует извиниться перед ними за причиняемое беспокойство.</w:t>
      </w:r>
    </w:p>
    <w:p w:rsidR="00357E83" w:rsidRPr="00E73C64" w:rsidRDefault="00357E83" w:rsidP="00357E83">
      <w:pPr>
        <w:numPr>
          <w:ilvl w:val="0"/>
          <w:numId w:val="1"/>
        </w:numPr>
        <w:spacing w:after="0" w:line="360" w:lineRule="auto"/>
        <w:rPr>
          <w:b/>
          <w:sz w:val="32"/>
          <w:szCs w:val="32"/>
        </w:rPr>
      </w:pPr>
      <w:r w:rsidRPr="00E73C64">
        <w:rPr>
          <w:b/>
          <w:sz w:val="32"/>
          <w:szCs w:val="32"/>
        </w:rPr>
        <w:t xml:space="preserve"> Помните о том, что каждый родитель хочет посмотреть на своего ребёнка, </w:t>
      </w:r>
      <w:r>
        <w:rPr>
          <w:b/>
          <w:sz w:val="32"/>
          <w:szCs w:val="32"/>
        </w:rPr>
        <w:t xml:space="preserve"> </w:t>
      </w:r>
      <w:r w:rsidRPr="00E73C64">
        <w:rPr>
          <w:b/>
          <w:sz w:val="32"/>
          <w:szCs w:val="32"/>
        </w:rPr>
        <w:t>поэтому ограничьте количество зрителей от одной семьи: 1-2 человека.</w:t>
      </w:r>
    </w:p>
    <w:p w:rsidR="00357E83" w:rsidRPr="00E73C64" w:rsidRDefault="00357E83" w:rsidP="00357E83">
      <w:pPr>
        <w:numPr>
          <w:ilvl w:val="0"/>
          <w:numId w:val="1"/>
        </w:numPr>
        <w:spacing w:after="0" w:line="360" w:lineRule="auto"/>
        <w:rPr>
          <w:b/>
          <w:sz w:val="32"/>
          <w:szCs w:val="32"/>
        </w:rPr>
      </w:pPr>
      <w:r w:rsidRPr="00E73C64">
        <w:rPr>
          <w:b/>
          <w:sz w:val="32"/>
          <w:szCs w:val="32"/>
        </w:rPr>
        <w:t xml:space="preserve"> Для детей </w:t>
      </w:r>
      <w:r>
        <w:rPr>
          <w:b/>
          <w:sz w:val="32"/>
          <w:szCs w:val="32"/>
        </w:rPr>
        <w:t xml:space="preserve">- артистов бронировать места не </w:t>
      </w:r>
      <w:r w:rsidRPr="00E73C64">
        <w:rPr>
          <w:b/>
          <w:sz w:val="32"/>
          <w:szCs w:val="32"/>
        </w:rPr>
        <w:t xml:space="preserve">рекомендуется, т.к. это мешает     исполнению запланированного выступления. Это способствует нарушению дисциплины и порядка в зале. </w:t>
      </w:r>
    </w:p>
    <w:p w:rsidR="00357E83" w:rsidRPr="00E73C64" w:rsidRDefault="00357E83" w:rsidP="00357E83">
      <w:pPr>
        <w:numPr>
          <w:ilvl w:val="0"/>
          <w:numId w:val="1"/>
        </w:numPr>
        <w:spacing w:after="0" w:line="360" w:lineRule="auto"/>
        <w:rPr>
          <w:b/>
          <w:sz w:val="32"/>
          <w:szCs w:val="32"/>
        </w:rPr>
      </w:pPr>
      <w:r w:rsidRPr="00E73C64">
        <w:rPr>
          <w:b/>
          <w:sz w:val="32"/>
          <w:szCs w:val="32"/>
        </w:rPr>
        <w:t xml:space="preserve"> Не следует их подзывать к себе («садись со мной» - это Вы можете сделать после утренника).</w:t>
      </w:r>
    </w:p>
    <w:p w:rsidR="00357E83" w:rsidRDefault="00534CFE" w:rsidP="00357E83">
      <w:pPr>
        <w:numPr>
          <w:ilvl w:val="0"/>
          <w:numId w:val="1"/>
        </w:numPr>
        <w:spacing w:after="0" w:line="360" w:lineRule="auto"/>
        <w:rPr>
          <w:b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-1028377</wp:posOffset>
            </wp:positionH>
            <wp:positionV relativeFrom="paragraph">
              <wp:posOffset>2150853</wp:posOffset>
            </wp:positionV>
            <wp:extent cx="1465856" cy="1518249"/>
            <wp:effectExtent l="0" t="0" r="994" b="0"/>
            <wp:wrapNone/>
            <wp:docPr id="6" name="Рисунок 16" descr="E:\Всякие картинки\Рамки Фоны Уголки\so0161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E:\Всякие картинки\Рамки Фоны Уголки\so01611_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56" cy="15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E83" w:rsidRPr="00E73C64">
        <w:rPr>
          <w:b/>
          <w:sz w:val="32"/>
          <w:szCs w:val="32"/>
        </w:rPr>
        <w:t>Признаком дурного тона и невежеством считается подпевание, похлопывание рукой или притопывание ногой в такт музыке, обсуждение постановки, происходящее во время продолжения утренника. Нельзя также разговаривать с соседями, отвлекать детей. И уж тем более непозволительно в это время что-либо есть, шуршать фантиками от конфет или фольгой от шоколада, разговаривать по телефону и т. п.</w:t>
      </w:r>
    </w:p>
    <w:p w:rsidR="00357E83" w:rsidRPr="00357E83" w:rsidRDefault="00357E83" w:rsidP="00357E83">
      <w:pPr>
        <w:pStyle w:val="a3"/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736BD5">
        <w:rPr>
          <w:noProof/>
          <w:color w:val="00B05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-1026795</wp:posOffset>
            </wp:positionH>
            <wp:positionV relativeFrom="paragraph">
              <wp:posOffset>-1430020</wp:posOffset>
            </wp:positionV>
            <wp:extent cx="7416165" cy="1226629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65" cy="12266295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E83">
        <w:rPr>
          <w:b/>
          <w:sz w:val="32"/>
          <w:szCs w:val="32"/>
        </w:rPr>
        <w:t>Если вы пришли на утренник с ребенком, который, не посещал музыкальные занятия в течение 1 - 2 месяца, то не следует направлять его исполнять песни или танцы, которые он не знает. В данном случа</w:t>
      </w:r>
      <w:r w:rsidR="00534CFE">
        <w:rPr>
          <w:b/>
          <w:sz w:val="32"/>
          <w:szCs w:val="32"/>
        </w:rPr>
        <w:t>е мы приглашаем Вас на концерт</w:t>
      </w:r>
    </w:p>
    <w:p w:rsidR="00357E83" w:rsidRPr="00E73C64" w:rsidRDefault="00357E83" w:rsidP="00357E83">
      <w:pPr>
        <w:numPr>
          <w:ilvl w:val="0"/>
          <w:numId w:val="1"/>
        </w:numPr>
        <w:spacing w:after="0" w:line="360" w:lineRule="auto"/>
        <w:rPr>
          <w:b/>
          <w:sz w:val="32"/>
          <w:szCs w:val="32"/>
        </w:rPr>
      </w:pPr>
      <w:r w:rsidRPr="00E73C64">
        <w:rPr>
          <w:b/>
          <w:sz w:val="32"/>
          <w:szCs w:val="32"/>
        </w:rPr>
        <w:t>Если Ваш ребенок заплакал и сел к Вам на колени, - не следует его выводить насильно для выступления.</w:t>
      </w:r>
    </w:p>
    <w:p w:rsidR="00357E83" w:rsidRPr="00E73C64" w:rsidRDefault="00357E83" w:rsidP="00357E83">
      <w:pPr>
        <w:numPr>
          <w:ilvl w:val="0"/>
          <w:numId w:val="1"/>
        </w:numPr>
        <w:spacing w:after="0" w:line="360" w:lineRule="auto"/>
        <w:rPr>
          <w:b/>
          <w:sz w:val="32"/>
          <w:szCs w:val="32"/>
        </w:rPr>
      </w:pPr>
      <w:r w:rsidRPr="00E73C64">
        <w:rPr>
          <w:b/>
          <w:sz w:val="32"/>
          <w:szCs w:val="32"/>
        </w:rPr>
        <w:t>Дети - это те же артисты. Не следует отвлекать их во время выступления ("помаши мне рукой, пошли воздушный поцелуй", "посмотри в камеру").</w:t>
      </w:r>
      <w:r w:rsidRPr="00E73C64">
        <w:rPr>
          <w:b/>
          <w:sz w:val="32"/>
          <w:szCs w:val="32"/>
        </w:rPr>
        <w:br/>
        <w:t xml:space="preserve">Дети представляют свою творческую работу, которую они выполняли в период от 1 до 2 месяцев. </w:t>
      </w:r>
    </w:p>
    <w:p w:rsidR="00357E83" w:rsidRPr="00AE2D73" w:rsidRDefault="00357E83" w:rsidP="00534CFE">
      <w:pPr>
        <w:numPr>
          <w:ilvl w:val="0"/>
          <w:numId w:val="1"/>
        </w:numPr>
        <w:spacing w:after="0" w:line="360" w:lineRule="auto"/>
        <w:rPr>
          <w:b/>
          <w:sz w:val="32"/>
          <w:szCs w:val="32"/>
        </w:rPr>
      </w:pPr>
      <w:r w:rsidRPr="00E73C64">
        <w:rPr>
          <w:b/>
          <w:sz w:val="32"/>
          <w:szCs w:val="32"/>
        </w:rPr>
        <w:t xml:space="preserve"> Наиболее грубой ошибкой и серьезным нарушением норм театрального этикета считается уход из зрительного зала во время продолжения или за несколько минут до окончания утренника. Вежливый человек и благодарный зритель непременно дождется той минуты, когда он сможет бурными аплодисментами</w:t>
      </w:r>
      <w:r>
        <w:rPr>
          <w:b/>
          <w:sz w:val="32"/>
          <w:szCs w:val="32"/>
        </w:rPr>
        <w:t xml:space="preserve"> поблагодарить детей - актеров.</w:t>
      </w:r>
    </w:p>
    <w:p w:rsidR="00357E83" w:rsidRPr="00DC5D4C" w:rsidRDefault="00736BD5" w:rsidP="00534CFE">
      <w:pPr>
        <w:spacing w:line="240" w:lineRule="auto"/>
        <w:ind w:left="360"/>
        <w:rPr>
          <w:b/>
          <w:color w:val="FF0000"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-1028376</wp:posOffset>
            </wp:positionH>
            <wp:positionV relativeFrom="paragraph">
              <wp:posOffset>2486995</wp:posOffset>
            </wp:positionV>
            <wp:extent cx="2363638" cy="1380227"/>
            <wp:effectExtent l="0" t="0" r="0" b="0"/>
            <wp:wrapNone/>
            <wp:docPr id="3" name="Рисунок 16" descr="E:\Всякие картинки\Рамки Фоны Уголки\so0161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E:\Всякие картинки\Рамки Фоны Уголки\so01611_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41" cy="13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CFE">
        <w:rPr>
          <w:b/>
          <w:noProof/>
          <w:color w:val="0000FF"/>
          <w:sz w:val="32"/>
          <w:szCs w:val="32"/>
        </w:rPr>
        <w:drawing>
          <wp:anchor distT="6096" distB="13716" distL="114300" distR="122555" simplePos="0" relativeHeight="251662336" behindDoc="0" locked="0" layoutInCell="1" allowOverlap="1">
            <wp:simplePos x="0" y="0"/>
            <wp:positionH relativeFrom="column">
              <wp:posOffset>2234206</wp:posOffset>
            </wp:positionH>
            <wp:positionV relativeFrom="paragraph">
              <wp:posOffset>2262709</wp:posOffset>
            </wp:positionV>
            <wp:extent cx="4328663" cy="1603790"/>
            <wp:effectExtent l="0" t="0" r="0" b="0"/>
            <wp:wrapNone/>
            <wp:docPr id="4" name="Рисунок 5" descr="E:\Всякие картинки\Виртуальные открытки\Безымянный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якие картинки\Виртуальные открытки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581" b="2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08" cy="160502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57E83" w:rsidRPr="00AE2D73">
        <w:rPr>
          <w:b/>
          <w:color w:val="0000FF"/>
          <w:sz w:val="32"/>
          <w:szCs w:val="32"/>
        </w:rPr>
        <w:t xml:space="preserve">Для аплодисментов также существуют свои правила. </w:t>
      </w:r>
      <w:r w:rsidR="00357E83" w:rsidRPr="00AE2D73">
        <w:rPr>
          <w:b/>
          <w:color w:val="0000FF"/>
          <w:sz w:val="32"/>
          <w:szCs w:val="32"/>
        </w:rPr>
        <w:br/>
      </w:r>
      <w:r w:rsidR="00357E83" w:rsidRPr="00AE2D73">
        <w:rPr>
          <w:b/>
          <w:sz w:val="32"/>
          <w:szCs w:val="32"/>
        </w:rPr>
        <w:t>Так, аплодировать принято:</w:t>
      </w:r>
      <w:r w:rsidR="00357E83" w:rsidRPr="00AE2D73">
        <w:rPr>
          <w:b/>
          <w:sz w:val="32"/>
          <w:szCs w:val="32"/>
        </w:rPr>
        <w:br/>
        <w:t>• после завершения номера</w:t>
      </w:r>
      <w:proofErr w:type="gramStart"/>
      <w:r w:rsidR="00357E83" w:rsidRPr="00AE2D73">
        <w:rPr>
          <w:b/>
          <w:sz w:val="32"/>
          <w:szCs w:val="32"/>
        </w:rPr>
        <w:t>.</w:t>
      </w:r>
      <w:proofErr w:type="gramEnd"/>
      <w:r w:rsidR="00357E83" w:rsidRPr="00AE2D73">
        <w:rPr>
          <w:b/>
          <w:sz w:val="32"/>
          <w:szCs w:val="32"/>
        </w:rPr>
        <w:br/>
        <w:t xml:space="preserve">• </w:t>
      </w:r>
      <w:proofErr w:type="gramStart"/>
      <w:r w:rsidR="00357E83" w:rsidRPr="00AE2D73">
        <w:rPr>
          <w:b/>
          <w:sz w:val="32"/>
          <w:szCs w:val="32"/>
        </w:rPr>
        <w:t>п</w:t>
      </w:r>
      <w:proofErr w:type="gramEnd"/>
      <w:r w:rsidR="00357E83" w:rsidRPr="00AE2D73">
        <w:rPr>
          <w:b/>
          <w:sz w:val="32"/>
          <w:szCs w:val="32"/>
        </w:rPr>
        <w:t>осле завершения особенно удачно сыгранной детьми сценки.</w:t>
      </w:r>
      <w:r w:rsidR="00357E83" w:rsidRPr="00AE2D73">
        <w:rPr>
          <w:b/>
          <w:sz w:val="32"/>
          <w:szCs w:val="32"/>
        </w:rPr>
        <w:br/>
        <w:t>• во время выхода солистов; после завершения исполнения танца (песни) солистом.</w:t>
      </w:r>
      <w:r w:rsidR="00357E83" w:rsidRPr="00AE2D73">
        <w:rPr>
          <w:b/>
          <w:sz w:val="32"/>
          <w:szCs w:val="32"/>
        </w:rPr>
        <w:br/>
        <w:t>• в такт музыке.</w:t>
      </w:r>
      <w:r w:rsidR="00357E83" w:rsidRPr="00E73C64">
        <w:rPr>
          <w:sz w:val="32"/>
          <w:szCs w:val="32"/>
        </w:rPr>
        <w:br/>
      </w:r>
      <w:r w:rsidR="00357E83">
        <w:rPr>
          <w:sz w:val="32"/>
          <w:szCs w:val="32"/>
        </w:rPr>
        <w:t xml:space="preserve">     </w:t>
      </w:r>
      <w:r w:rsidR="00357E83" w:rsidRPr="00AE2D73">
        <w:rPr>
          <w:b/>
          <w:color w:val="FF0000"/>
          <w:sz w:val="32"/>
          <w:szCs w:val="32"/>
        </w:rPr>
        <w:t xml:space="preserve">Если мы будем выполнять все правила этикета, то наши утренники будут яркими, незабываемыми и </w:t>
      </w:r>
      <w:r w:rsidR="00534CFE">
        <w:rPr>
          <w:b/>
          <w:color w:val="FF0000"/>
          <w:sz w:val="32"/>
          <w:szCs w:val="32"/>
        </w:rPr>
        <w:t>неповторимыми в жизни наших детей и нас с Вами.</w:t>
      </w:r>
    </w:p>
    <w:p w:rsidR="00DD3AE4" w:rsidRDefault="00DD3AE4" w:rsidP="00357E83">
      <w:pPr>
        <w:spacing w:line="240" w:lineRule="auto"/>
      </w:pPr>
    </w:p>
    <w:sectPr w:rsidR="00DD3AE4" w:rsidSect="00534CFE">
      <w:pgSz w:w="11906" w:h="16838"/>
      <w:pgMar w:top="567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D59FA"/>
    <w:multiLevelType w:val="hybridMultilevel"/>
    <w:tmpl w:val="CE30AE04"/>
    <w:lvl w:ilvl="0" w:tplc="6D4439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isplayBackgroundShape/>
  <w:proofState w:spelling="clean" w:grammar="clean"/>
  <w:defaultTabStop w:val="708"/>
  <w:characterSpacingControl w:val="doNotCompress"/>
  <w:compat>
    <w:useFELayout/>
  </w:compat>
  <w:rsids>
    <w:rsidRoot w:val="00357E83"/>
    <w:rsid w:val="00357E83"/>
    <w:rsid w:val="00534CFE"/>
    <w:rsid w:val="00736BD5"/>
    <w:rsid w:val="00DD3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E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ACDC3-0D55-4091-972E-FEE6310C2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2019-04-10T17:56:00Z</dcterms:created>
  <dcterms:modified xsi:type="dcterms:W3CDTF">2019-04-10T18:21:00Z</dcterms:modified>
</cp:coreProperties>
</file>